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9D7F0" w14:textId="77777777" w:rsidR="00B5026E" w:rsidRDefault="00000000">
      <w:pPr>
        <w:keepNext/>
        <w:keepLines/>
        <w:jc w:val="center"/>
      </w:pPr>
      <w:r>
        <w:rPr>
          <w:b/>
        </w:rPr>
        <w:t>Comitê de Ética em Pesquisa com Seres Humanos — CEP/UNICNEC</w:t>
      </w:r>
    </w:p>
    <w:p w14:paraId="189E153D" w14:textId="77777777" w:rsidR="00B5026E" w:rsidRDefault="00000000">
      <w:pPr>
        <w:keepNext/>
        <w:keepLines/>
        <w:pBdr>
          <w:bottom w:val="single" w:sz="10" w:space="3" w:color="315B91"/>
        </w:pBdr>
        <w:shd w:val="clear" w:color="auto" w:fill="FFFFFF"/>
        <w:spacing w:after="140"/>
        <w:jc w:val="center"/>
      </w:pPr>
      <w:r>
        <w:rPr>
          <w:b/>
        </w:rPr>
        <w:t>CHECKLIST DE CONFERÊNCIA DO PESQUISADOR</w:t>
      </w:r>
    </w:p>
    <w:p w14:paraId="03A1932A" w14:textId="77777777" w:rsidR="00B5026E" w:rsidRDefault="00000000" w:rsidP="004A0A29">
      <w:pPr>
        <w:keepNext/>
        <w:keepLines/>
        <w:pBdr>
          <w:left w:val="single" w:sz="16" w:space="5" w:color="F4CE35"/>
        </w:pBdr>
        <w:shd w:val="clear" w:color="auto" w:fill="FFF7D1"/>
        <w:spacing w:after="100"/>
        <w:jc w:val="both"/>
      </w:pPr>
      <w:r>
        <w:rPr>
          <w:b/>
        </w:rPr>
        <w:t xml:space="preserve">Uso exclusivo do pesquisador. </w:t>
      </w:r>
      <w:r>
        <w:t>Não precisa assinar nem enviar este checklist ao CEP ou anexá-lo à Plataforma Brasil.</w:t>
      </w:r>
    </w:p>
    <w:p w14:paraId="6897691A" w14:textId="77777777" w:rsidR="00B5026E" w:rsidRDefault="00000000" w:rsidP="004A0A29">
      <w:pPr>
        <w:keepNext/>
        <w:keepLines/>
        <w:jc w:val="both"/>
      </w:pPr>
      <w:r>
        <w:rPr>
          <w:b/>
        </w:rPr>
        <w:t xml:space="preserve">Projeto: </w:t>
      </w:r>
      <w:sdt>
        <w:sdtPr>
          <w:rPr>
            <w:shd w:val="clear" w:color="auto" w:fill="EDF4FC"/>
          </w:rPr>
          <w:alias w:val="Título do projeto"/>
          <w:tag w:val="titulo_projeto"/>
          <w:id w:val="559120001"/>
          <w:lock w:val="sdtLocked"/>
          <w:showingPlcHdr/>
          <w:text w:multiLine="1"/>
        </w:sdtPr>
        <w:sdtContent>
          <w:r>
            <w:rPr>
              <w:shd w:val="clear" w:color="auto" w:fill="EDF4FC"/>
            </w:rPr>
            <w:t>[Digite o título do projeto]</w:t>
          </w:r>
        </w:sdtContent>
      </w:sdt>
    </w:p>
    <w:p w14:paraId="13A80927" w14:textId="77777777" w:rsidR="00B5026E" w:rsidRDefault="00000000" w:rsidP="004A0A29">
      <w:pPr>
        <w:keepNext/>
        <w:keepLines/>
        <w:jc w:val="both"/>
      </w:pPr>
      <w:r>
        <w:rPr>
          <w:b/>
        </w:rPr>
        <w:t xml:space="preserve">Pesquisador responsável: </w:t>
      </w:r>
      <w:sdt>
        <w:sdtPr>
          <w:rPr>
            <w:shd w:val="clear" w:color="auto" w:fill="EDF4FC"/>
          </w:rPr>
          <w:alias w:val="Nome do pesquisador responsável"/>
          <w:tag w:val="pesquisador_responsavel"/>
          <w:id w:val="559120002"/>
          <w:lock w:val="sdtLocked"/>
          <w:showingPlcHdr/>
          <w:text w:multiLine="1"/>
        </w:sdtPr>
        <w:sdtContent>
          <w:r>
            <w:rPr>
              <w:shd w:val="clear" w:color="auto" w:fill="EDF4FC"/>
            </w:rPr>
            <w:t>[Digite o nome completo]</w:t>
          </w:r>
        </w:sdtContent>
      </w:sdt>
    </w:p>
    <w:p w14:paraId="3073D690" w14:textId="77777777" w:rsidR="00B5026E" w:rsidRDefault="00000000" w:rsidP="004A0A29">
      <w:pPr>
        <w:keepNext/>
        <w:keepLines/>
        <w:spacing w:after="80"/>
        <w:jc w:val="both"/>
      </w:pPr>
      <w:r>
        <w:rPr>
          <w:b/>
        </w:rPr>
        <w:t xml:space="preserve">Versão: </w:t>
      </w:r>
      <w:sdt>
        <w:sdtPr>
          <w:rPr>
            <w:shd w:val="clear" w:color="auto" w:fill="EDF4FC"/>
          </w:rPr>
          <w:alias w:val="Versão do projeto"/>
          <w:tag w:val="versao_projeto"/>
          <w:id w:val="559120003"/>
          <w:lock w:val="sdtLocked"/>
          <w:showingPlcHdr/>
          <w:text w:multiLine="1"/>
        </w:sdtPr>
        <w:sdtContent>
          <w:r>
            <w:rPr>
              <w:shd w:val="clear" w:color="auto" w:fill="EDF4FC"/>
            </w:rPr>
            <w:t>[Versão]</w:t>
          </w:r>
        </w:sdtContent>
      </w:sdt>
      <w:r>
        <w:rPr>
          <w:b/>
        </w:rPr>
        <w:t xml:space="preserve">     Data da conferência: </w:t>
      </w:r>
      <w:sdt>
        <w:sdtPr>
          <w:rPr>
            <w:shd w:val="clear" w:color="auto" w:fill="EDF4FC"/>
          </w:rPr>
          <w:alias w:val="Data da conferência"/>
          <w:tag w:val="data_conferencia"/>
          <w:id w:val="559120004"/>
          <w:lock w:val="sdtLocked"/>
          <w:showingPlcHdr/>
          <w:text w:multiLine="1"/>
        </w:sdtPr>
        <w:sdtContent>
          <w:r>
            <w:rPr>
              <w:shd w:val="clear" w:color="auto" w:fill="EDF4FC"/>
            </w:rPr>
            <w:t>[dd/mm/aaaa]</w:t>
          </w:r>
        </w:sdtContent>
      </w:sdt>
    </w:p>
    <w:p w14:paraId="66FB3165" w14:textId="77777777" w:rsidR="00B5026E" w:rsidRDefault="00000000" w:rsidP="004A0A29">
      <w:pPr>
        <w:keepNext/>
        <w:keepLines/>
        <w:spacing w:after="80"/>
        <w:jc w:val="both"/>
      </w:pPr>
      <w:r>
        <w:t>Marque C (conferido) ou NA (não se aplica). Deixe em branco o que falta revisar.</w:t>
      </w:r>
    </w:p>
    <w:tbl>
      <w:tblPr>
        <w:tblW w:w="9071" w:type="dxa"/>
        <w:jc w:val="center"/>
        <w:tblBorders>
          <w:top w:val="single" w:sz="4" w:space="0" w:color="B6C7DE"/>
          <w:left w:val="single" w:sz="4" w:space="0" w:color="B6C7DE"/>
          <w:bottom w:val="single" w:sz="4" w:space="0" w:color="B6C7DE"/>
          <w:right w:val="single" w:sz="4" w:space="0" w:color="B6C7DE"/>
          <w:insideH w:val="single" w:sz="4" w:space="0" w:color="B6C7DE"/>
          <w:insideV w:val="single" w:sz="4" w:space="0" w:color="B6C7DE"/>
        </w:tblBorders>
        <w:tblLayout w:type="fixed"/>
        <w:tblCellMar>
          <w:top w:w="20" w:type="dxa"/>
          <w:left w:w="75" w:type="dxa"/>
          <w:bottom w:w="20" w:type="dxa"/>
          <w:right w:w="75" w:type="dxa"/>
        </w:tblCellMar>
        <w:tblLook w:val="0620" w:firstRow="1" w:lastRow="0" w:firstColumn="0" w:lastColumn="0" w:noHBand="1" w:noVBand="1"/>
      </w:tblPr>
      <w:tblGrid>
        <w:gridCol w:w="420"/>
        <w:gridCol w:w="510"/>
        <w:gridCol w:w="8141"/>
      </w:tblGrid>
      <w:tr w:rsidR="00B5026E" w14:paraId="5281EF84" w14:textId="77777777">
        <w:trPr>
          <w:cantSplit/>
          <w:tblHeader/>
          <w:jc w:val="center"/>
        </w:trPr>
        <w:tc>
          <w:tcPr>
            <w:tcW w:w="420" w:type="dxa"/>
            <w:tcBorders>
              <w:bottom w:val="single" w:sz="8" w:space="0" w:color="F4CE35"/>
            </w:tcBorders>
            <w:shd w:val="clear" w:color="auto" w:fill="EAF2FC"/>
            <w:vAlign w:val="center"/>
          </w:tcPr>
          <w:p w14:paraId="4DA2DCC9" w14:textId="77777777" w:rsidR="00B5026E" w:rsidRDefault="00000000" w:rsidP="004A0A29">
            <w:pPr>
              <w:keepNext/>
              <w:keepLines/>
              <w:spacing w:after="0"/>
              <w:jc w:val="both"/>
            </w:pPr>
            <w:r>
              <w:rPr>
                <w:b/>
              </w:rPr>
              <w:t>C</w:t>
            </w:r>
          </w:p>
        </w:tc>
        <w:tc>
          <w:tcPr>
            <w:tcW w:w="510" w:type="dxa"/>
            <w:tcBorders>
              <w:bottom w:val="single" w:sz="8" w:space="0" w:color="F4CE35"/>
            </w:tcBorders>
            <w:shd w:val="clear" w:color="auto" w:fill="EAF2FC"/>
            <w:vAlign w:val="center"/>
          </w:tcPr>
          <w:p w14:paraId="7BFCF6D7" w14:textId="77777777" w:rsidR="00B5026E" w:rsidRDefault="00000000" w:rsidP="004A0A29">
            <w:pPr>
              <w:keepNext/>
              <w:keepLines/>
              <w:spacing w:after="0"/>
              <w:jc w:val="both"/>
            </w:pPr>
            <w:r>
              <w:rPr>
                <w:b/>
              </w:rPr>
              <w:t>NA</w:t>
            </w:r>
          </w:p>
        </w:tc>
        <w:tc>
          <w:tcPr>
            <w:tcW w:w="8141" w:type="dxa"/>
            <w:tcBorders>
              <w:bottom w:val="single" w:sz="8" w:space="0" w:color="F4CE35"/>
            </w:tcBorders>
            <w:shd w:val="clear" w:color="auto" w:fill="EAF2FC"/>
            <w:vAlign w:val="center"/>
          </w:tcPr>
          <w:p w14:paraId="32967E8F" w14:textId="47AD0321" w:rsidR="00B5026E" w:rsidRDefault="00000000" w:rsidP="004A0A29">
            <w:pPr>
              <w:keepNext/>
              <w:keepLines/>
              <w:spacing w:after="0"/>
              <w:jc w:val="both"/>
            </w:pPr>
            <w:r>
              <w:rPr>
                <w:b/>
              </w:rPr>
              <w:t>A. Documentos básicos</w:t>
            </w:r>
            <w:r w:rsidR="00827828">
              <w:rPr>
                <w:b/>
              </w:rPr>
              <w:t xml:space="preserve"> (Obrigatórios)</w:t>
            </w:r>
          </w:p>
        </w:tc>
      </w:tr>
      <w:tr w:rsidR="00B5026E" w14:paraId="6879F589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5DCE844D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Formulário da Plataforma Brasil — conferido"/>
                <w:tag w:val="item_01_c"/>
                <w:id w:val="559120005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56B666A5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Formulário da Plataforma Brasil — não se aplica"/>
                <w:tag w:val="item_01_na"/>
                <w:id w:val="559120006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2E8CBEA1" w14:textId="1017088C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Formulário da Plataforma Brasil</w:t>
            </w:r>
            <w:r>
              <w:t xml:space="preserve"> </w:t>
            </w:r>
            <w:r w:rsidRPr="004A0A29">
              <w:rPr>
                <w:b/>
                <w:bCs/>
              </w:rPr>
              <w:t>completo</w:t>
            </w:r>
            <w:r w:rsidR="004A0A29">
              <w:rPr>
                <w:b/>
                <w:bCs/>
              </w:rPr>
              <w:t xml:space="preserve"> (</w:t>
            </w:r>
            <w:r w:rsidR="004A0A29" w:rsidRPr="004A0A29">
              <w:rPr>
                <w:b/>
                <w:bCs/>
                <w:i/>
                <w:iCs/>
              </w:rPr>
              <w:t>online</w:t>
            </w:r>
            <w:r w:rsidR="004A0A29">
              <w:rPr>
                <w:b/>
                <w:bCs/>
              </w:rPr>
              <w:t>)</w:t>
            </w:r>
            <w:r>
              <w:t>; equipe, instituição proponente, locais e dados de qualificação corretos.</w:t>
            </w:r>
          </w:p>
        </w:tc>
      </w:tr>
      <w:tr w:rsidR="00B5026E" w14:paraId="5C173A24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29CD7AD0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Folha de Rosto — conferido"/>
                <w:tag w:val="item_02_c"/>
                <w:id w:val="559120007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4AED4292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Folha de Rosto — não se aplica"/>
                <w:tag w:val="item_02_na"/>
                <w:id w:val="559120008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0B1FC00C" w14:textId="77777777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Folha de Rosto</w:t>
            </w:r>
            <w:r>
              <w:t xml:space="preserve"> gerada no sistema e assinada pelos responsáveis competentes.</w:t>
            </w:r>
          </w:p>
        </w:tc>
      </w:tr>
      <w:tr w:rsidR="00B5026E" w14:paraId="27FEAD5F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021E503F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Projeto detalhado — conferido"/>
                <w:tag w:val="item_03_c"/>
                <w:id w:val="559120009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5FF93A35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Projeto detalhado — não se aplica"/>
                <w:tag w:val="item_03_na"/>
                <w:id w:val="559120010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773ADB5E" w14:textId="77777777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Projeto detalhado</w:t>
            </w:r>
            <w:r>
              <w:t xml:space="preserve"> com objetivos, métodos, participantes, riscos, benefícios, medidas de proteção, cronograma, orçamento e referências.</w:t>
            </w:r>
          </w:p>
        </w:tc>
      </w:tr>
      <w:tr w:rsidR="00B5026E" w14:paraId="4FD8E7E1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704DD1AD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TCLE — conferido"/>
                <w:tag w:val="item_04_c"/>
                <w:id w:val="559120011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7471D494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TCLE — não se aplica"/>
                <w:tag w:val="item_04_na"/>
                <w:id w:val="559120012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4DF51FFC" w14:textId="135A508E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TCLE</w:t>
            </w:r>
            <w:r>
              <w:t xml:space="preserve"> (Termo de Consentimento Livre e Esclarecido) ou pedido </w:t>
            </w:r>
            <w:r w:rsidR="005D5FE9">
              <w:t xml:space="preserve">fundamentado </w:t>
            </w:r>
            <w:r>
              <w:t>de dispensa; descrição de como será realizado o consentimento.</w:t>
            </w:r>
          </w:p>
        </w:tc>
      </w:tr>
      <w:tr w:rsidR="00B5026E" w14:paraId="2F5F756C" w14:textId="77777777">
        <w:trPr>
          <w:cantSplit/>
          <w:jc w:val="center"/>
        </w:trPr>
        <w:tc>
          <w:tcPr>
            <w:tcW w:w="420" w:type="dxa"/>
            <w:tcBorders>
              <w:bottom w:val="single" w:sz="8" w:space="0" w:color="F4CE35"/>
            </w:tcBorders>
            <w:shd w:val="clear" w:color="auto" w:fill="EAF2FC"/>
            <w:vAlign w:val="center"/>
          </w:tcPr>
          <w:p w14:paraId="4F447AB4" w14:textId="77777777" w:rsidR="00B5026E" w:rsidRDefault="00000000" w:rsidP="004A0A29">
            <w:pPr>
              <w:keepNext/>
              <w:keepLines/>
              <w:spacing w:after="0"/>
              <w:jc w:val="both"/>
            </w:pPr>
            <w:r>
              <w:rPr>
                <w:b/>
              </w:rPr>
              <w:t>C</w:t>
            </w:r>
          </w:p>
        </w:tc>
        <w:tc>
          <w:tcPr>
            <w:tcW w:w="510" w:type="dxa"/>
            <w:tcBorders>
              <w:bottom w:val="single" w:sz="8" w:space="0" w:color="F4CE35"/>
            </w:tcBorders>
            <w:shd w:val="clear" w:color="auto" w:fill="EAF2FC"/>
            <w:vAlign w:val="center"/>
          </w:tcPr>
          <w:p w14:paraId="11242EAC" w14:textId="77777777" w:rsidR="00B5026E" w:rsidRDefault="00000000" w:rsidP="004A0A29">
            <w:pPr>
              <w:keepNext/>
              <w:keepLines/>
              <w:spacing w:after="0"/>
              <w:jc w:val="both"/>
            </w:pPr>
            <w:r>
              <w:rPr>
                <w:b/>
              </w:rPr>
              <w:t>NA</w:t>
            </w:r>
          </w:p>
        </w:tc>
        <w:tc>
          <w:tcPr>
            <w:tcW w:w="8141" w:type="dxa"/>
            <w:tcBorders>
              <w:bottom w:val="single" w:sz="8" w:space="0" w:color="F4CE35"/>
            </w:tcBorders>
            <w:shd w:val="clear" w:color="auto" w:fill="EAF2FC"/>
            <w:vAlign w:val="center"/>
          </w:tcPr>
          <w:p w14:paraId="341F49D0" w14:textId="77777777" w:rsidR="00B5026E" w:rsidRDefault="00000000" w:rsidP="004A0A29">
            <w:pPr>
              <w:keepNext/>
              <w:keepLines/>
              <w:spacing w:after="0"/>
              <w:jc w:val="both"/>
            </w:pPr>
            <w:r>
              <w:rPr>
                <w:b/>
              </w:rPr>
              <w:t>B. Documentos conforme o tipo de pesquisa</w:t>
            </w:r>
          </w:p>
        </w:tc>
      </w:tr>
      <w:tr w:rsidR="00B5026E" w14:paraId="267B0E57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7C28874C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Instrumentos de coleta e convites — conferido"/>
                <w:tag w:val="item_05_c"/>
                <w:id w:val="559120013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39DB715C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Instrumentos de coleta e convites — não se aplica"/>
                <w:tag w:val="item_05_na"/>
                <w:id w:val="559120014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3298AEEA" w14:textId="77777777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Instrumentos de coleta e convites:</w:t>
            </w:r>
            <w:r>
              <w:t xml:space="preserve"> questionários, roteiros, fichas e materiais de recrutamento, quando utilizados.</w:t>
            </w:r>
          </w:p>
        </w:tc>
      </w:tr>
      <w:tr w:rsidR="00B5026E" w14:paraId="0F81A2B8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59E1F672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TALE — conferido"/>
                <w:tag w:val="item_06_c"/>
                <w:id w:val="559120015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4CB86142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TALE — não se aplica"/>
                <w:tag w:val="item_06_na"/>
                <w:id w:val="559120016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587805C1" w14:textId="77777777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TALE</w:t>
            </w:r>
            <w:r>
              <w:t xml:space="preserve"> (Termo de Assentimento Livre e Esclarecido) e TCLE do responsável legal, quando exigidos, adequados à compreensão do participante.</w:t>
            </w:r>
          </w:p>
        </w:tc>
      </w:tr>
      <w:tr w:rsidR="00B5026E" w14:paraId="36068C93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7B4C2C01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Termo de anuência — conferido"/>
                <w:tag w:val="item_07_c"/>
                <w:id w:val="559120017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3441274A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Termo de anuência — não se aplica"/>
                <w:tag w:val="item_07_na"/>
                <w:id w:val="559120018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428CFE5A" w14:textId="77777777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Termo de anuência:</w:t>
            </w:r>
            <w:r>
              <w:t xml:space="preserve"> autorização do responsável pelo local da pesquisa.</w:t>
            </w:r>
          </w:p>
        </w:tc>
      </w:tr>
      <w:tr w:rsidR="00B5026E" w14:paraId="0E8207F4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344BC0FD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Prontuários e bancos de dados — conferido"/>
                <w:tag w:val="item_08_c"/>
                <w:id w:val="559120019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59377EBA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Prontuários e bancos de dados — não se aplica"/>
                <w:tag w:val="item_08_na"/>
                <w:id w:val="559120020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41059716" w14:textId="77777777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Prontuários e bancos de dados:</w:t>
            </w:r>
            <w:r>
              <w:t xml:space="preserve"> autorização de acesso e Termo de Compromisso de Uso de Dados (TCUD), conforme o caso.</w:t>
            </w:r>
          </w:p>
        </w:tc>
      </w:tr>
      <w:tr w:rsidR="00B5026E" w14:paraId="399C9BA6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2D77D0C4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Pesquisa on-line — conferido"/>
                <w:tag w:val="item_09_c"/>
                <w:id w:val="559120021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6890C0B9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Pesquisa on-line — não se aplica"/>
                <w:tag w:val="item_09_na"/>
                <w:id w:val="559120022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143E6B07" w14:textId="77777777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Pesquisa on-line:</w:t>
            </w:r>
            <w:r>
              <w:t xml:space="preserve"> convite, registro do consentimento, cópia do termo, privacidade, retirada e guarda dos dados.</w:t>
            </w:r>
          </w:p>
        </w:tc>
      </w:tr>
      <w:tr w:rsidR="00B5026E" w14:paraId="5E07492C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480BFA4F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Imagem e voz identificáveis — conferido"/>
                <w:tag w:val="item_10_c"/>
                <w:id w:val="559120023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0E8E7BB9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Imagem e voz identificáveis — não se aplica"/>
                <w:tag w:val="item_10_na"/>
                <w:id w:val="559120024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0B2D2594" w14:textId="77777777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Imagem e voz identificáveis:</w:t>
            </w:r>
            <w:r>
              <w:t xml:space="preserve"> informação sobre gravação e autorização específica de divulgação, quando prevista.</w:t>
            </w:r>
          </w:p>
        </w:tc>
      </w:tr>
      <w:tr w:rsidR="00B5026E" w14:paraId="6B1F99AA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588F15D8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Outros documentos e autorizações — conferido"/>
                <w:tag w:val="item_11_c"/>
                <w:id w:val="559120025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0445D8CA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Outros documentos e autorizações — não se aplica"/>
                <w:tag w:val="item_11_na"/>
                <w:id w:val="559120026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069A5E48" w14:textId="77777777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Outros documentos e autorizações:</w:t>
            </w:r>
            <w:r>
              <w:t xml:space="preserve"> para material biológico, estudos multicêntricos ou internacionais, ensaios clínicos e públicos específicos.</w:t>
            </w:r>
          </w:p>
        </w:tc>
      </w:tr>
      <w:tr w:rsidR="00B5026E" w14:paraId="41F599C5" w14:textId="77777777">
        <w:trPr>
          <w:cantSplit/>
          <w:jc w:val="center"/>
        </w:trPr>
        <w:tc>
          <w:tcPr>
            <w:tcW w:w="420" w:type="dxa"/>
            <w:tcBorders>
              <w:bottom w:val="single" w:sz="8" w:space="0" w:color="F4CE35"/>
            </w:tcBorders>
            <w:shd w:val="clear" w:color="auto" w:fill="EAF2FC"/>
            <w:vAlign w:val="center"/>
          </w:tcPr>
          <w:p w14:paraId="365700BA" w14:textId="77777777" w:rsidR="00B5026E" w:rsidRDefault="00000000" w:rsidP="004A0A29">
            <w:pPr>
              <w:keepNext/>
              <w:keepLines/>
              <w:spacing w:after="0"/>
              <w:jc w:val="both"/>
            </w:pPr>
            <w:r>
              <w:rPr>
                <w:b/>
              </w:rPr>
              <w:t>C</w:t>
            </w:r>
          </w:p>
        </w:tc>
        <w:tc>
          <w:tcPr>
            <w:tcW w:w="510" w:type="dxa"/>
            <w:tcBorders>
              <w:bottom w:val="single" w:sz="8" w:space="0" w:color="F4CE35"/>
            </w:tcBorders>
            <w:shd w:val="clear" w:color="auto" w:fill="EAF2FC"/>
            <w:vAlign w:val="center"/>
          </w:tcPr>
          <w:p w14:paraId="42C39DB0" w14:textId="77777777" w:rsidR="00B5026E" w:rsidRDefault="00000000" w:rsidP="004A0A29">
            <w:pPr>
              <w:keepNext/>
              <w:keepLines/>
              <w:spacing w:after="0"/>
              <w:jc w:val="both"/>
            </w:pPr>
            <w:r>
              <w:rPr>
                <w:b/>
              </w:rPr>
              <w:t>NA</w:t>
            </w:r>
          </w:p>
        </w:tc>
        <w:tc>
          <w:tcPr>
            <w:tcW w:w="8141" w:type="dxa"/>
            <w:tcBorders>
              <w:bottom w:val="single" w:sz="8" w:space="0" w:color="F4CE35"/>
            </w:tcBorders>
            <w:shd w:val="clear" w:color="auto" w:fill="EAF2FC"/>
            <w:vAlign w:val="center"/>
          </w:tcPr>
          <w:p w14:paraId="658532AA" w14:textId="78236304" w:rsidR="00B5026E" w:rsidRDefault="00000000" w:rsidP="004A0A29">
            <w:pPr>
              <w:keepNext/>
              <w:keepLines/>
              <w:spacing w:after="0"/>
              <w:jc w:val="both"/>
            </w:pPr>
            <w:r>
              <w:rPr>
                <w:b/>
              </w:rPr>
              <w:t>C. Documentos institucionais</w:t>
            </w:r>
            <w:r w:rsidR="00827828">
              <w:rPr>
                <w:b/>
              </w:rPr>
              <w:t xml:space="preserve"> (Obrigatórios)</w:t>
            </w:r>
          </w:p>
        </w:tc>
      </w:tr>
      <w:tr w:rsidR="00B5026E" w14:paraId="5324BA59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0618F7A2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Formulário de Encaminhamento (Anexo 1) — conferido"/>
                <w:tag w:val="item_12_c"/>
                <w:id w:val="559120027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06E0A5E5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Formulário de Encaminhamento (Anexo 1) — não se aplica"/>
                <w:tag w:val="item_12_na"/>
                <w:id w:val="559120028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734903D3" w14:textId="77777777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Formulário de Encaminhamento (Anexo 1):</w:t>
            </w:r>
            <w:r>
              <w:t xml:space="preserve"> preenchido e assinado.</w:t>
            </w:r>
          </w:p>
        </w:tc>
      </w:tr>
      <w:tr w:rsidR="00B5026E" w14:paraId="0856ADD6" w14:textId="77777777">
        <w:trPr>
          <w:cantSplit/>
          <w:jc w:val="center"/>
        </w:trPr>
        <w:tc>
          <w:tcPr>
            <w:tcW w:w="420" w:type="dxa"/>
            <w:shd w:val="clear" w:color="auto" w:fill="FFFFFF"/>
            <w:vAlign w:val="center"/>
          </w:tcPr>
          <w:p w14:paraId="430DDC8C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Compromisso com relatórios (Anexo 5) — conferido"/>
                <w:tag w:val="item_13_c"/>
                <w:id w:val="559120029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510" w:type="dxa"/>
            <w:shd w:val="clear" w:color="auto" w:fill="FFFFFF"/>
            <w:vAlign w:val="center"/>
          </w:tcPr>
          <w:p w14:paraId="05D2B623" w14:textId="77777777" w:rsidR="00B5026E" w:rsidRDefault="00000000" w:rsidP="004A0A29">
            <w:pPr>
              <w:keepLines/>
              <w:spacing w:after="0"/>
              <w:jc w:val="both"/>
            </w:pPr>
            <w:sdt>
              <w:sdtPr>
                <w:rPr>
                  <w:rFonts w:ascii="Segoe UI Symbol" w:eastAsia="Segoe UI Symbol" w:hAnsi="Segoe UI Symbol" w:cs="Segoe UI Symbol"/>
                </w:rPr>
                <w:alias w:val="Compromisso com relatórios (Anexo 5) — não se aplica"/>
                <w:tag w:val="item_13_na"/>
                <w:id w:val="559120030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8141" w:type="dxa"/>
            <w:shd w:val="clear" w:color="auto" w:fill="FFFFFF"/>
            <w:vAlign w:val="center"/>
          </w:tcPr>
          <w:p w14:paraId="7FA216EE" w14:textId="77777777" w:rsidR="00B5026E" w:rsidRDefault="00000000" w:rsidP="004A0A29">
            <w:pPr>
              <w:keepLines/>
              <w:spacing w:after="0"/>
              <w:jc w:val="both"/>
            </w:pPr>
            <w:r>
              <w:rPr>
                <w:b/>
              </w:rPr>
              <w:t>Compromisso com relatórios (Anexo 5):</w:t>
            </w:r>
            <w:r>
              <w:t xml:space="preserve"> preenchido e assinado.</w:t>
            </w:r>
          </w:p>
        </w:tc>
      </w:tr>
    </w:tbl>
    <w:p w14:paraId="0057AA83" w14:textId="77777777" w:rsidR="00B5026E" w:rsidRDefault="00000000" w:rsidP="004A0A29">
      <w:pPr>
        <w:keepLines/>
        <w:spacing w:before="80" w:after="60"/>
        <w:jc w:val="both"/>
      </w:pPr>
      <w:r>
        <w:rPr>
          <w:b/>
        </w:rPr>
        <w:t xml:space="preserve">Antes de enviar: </w:t>
      </w:r>
      <w:r>
        <w:t>confira informações, versões, contatos, assinaturas e arquivos legíveis.</w:t>
      </w:r>
    </w:p>
    <w:p w14:paraId="3E3506CE" w14:textId="77777777" w:rsidR="00B5026E" w:rsidRDefault="00000000" w:rsidP="004A0A29">
      <w:pPr>
        <w:keepLines/>
        <w:spacing w:after="60"/>
        <w:jc w:val="both"/>
      </w:pPr>
      <w:r>
        <w:rPr>
          <w:b/>
        </w:rPr>
        <w:t xml:space="preserve">Importante: </w:t>
      </w:r>
      <w:r>
        <w:t>apresente os modelos de consentimento, sem colher assinaturas antecipadas dos participantes. Aguarde a aprovação ética para iniciar a coleta.</w:t>
      </w:r>
    </w:p>
    <w:p w14:paraId="1352F4EA" w14:textId="77777777" w:rsidR="00B5026E" w:rsidRDefault="00000000" w:rsidP="004A0A29">
      <w:pPr>
        <w:keepLines/>
        <w:spacing w:after="60"/>
        <w:jc w:val="both"/>
      </w:pPr>
      <w:r>
        <w:rPr>
          <w:b/>
        </w:rPr>
        <w:t xml:space="preserve">Este checklist </w:t>
      </w:r>
      <w:r>
        <w:t>não substitui os documentos da pesquisa nem comprova aprovação ética.</w:t>
      </w:r>
    </w:p>
    <w:p w14:paraId="708A8255" w14:textId="77777777" w:rsidR="00B5026E" w:rsidRDefault="00000000" w:rsidP="004A0A29">
      <w:pPr>
        <w:keepLines/>
        <w:jc w:val="both"/>
      </w:pPr>
      <w:r>
        <w:rPr>
          <w:b/>
        </w:rPr>
        <w:t xml:space="preserve">Anotações pessoais / itens a revisar: </w:t>
      </w:r>
      <w:sdt>
        <w:sdtPr>
          <w:rPr>
            <w:shd w:val="clear" w:color="auto" w:fill="EDF4FC"/>
          </w:rPr>
          <w:alias w:val="Anotações pessoais, dúvidas e itens não aplicáveis"/>
          <w:tag w:val="anotacoes"/>
          <w:id w:val="559120031"/>
          <w:lock w:val="sdtLocked"/>
          <w:showingPlcHdr/>
          <w:text w:multiLine="1"/>
        </w:sdtPr>
        <w:sdtContent>
          <w:r>
            <w:rPr>
              <w:shd w:val="clear" w:color="auto" w:fill="EDF4FC"/>
            </w:rPr>
            <w:t>[Digite aqui, se necessário]</w:t>
          </w:r>
        </w:sdtContent>
      </w:sdt>
    </w:p>
    <w:p w14:paraId="0CB6E21B" w14:textId="5F71FF6A" w:rsidR="00B5026E" w:rsidRDefault="00B5026E">
      <w:pPr>
        <w:keepLines/>
        <w:spacing w:after="0"/>
      </w:pPr>
    </w:p>
    <w:sectPr w:rsidR="00B502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29" w:right="1134" w:bottom="3090" w:left="1701" w:header="822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6E2A7" w14:textId="77777777" w:rsidR="00EA7CC5" w:rsidRDefault="00EA7CC5" w:rsidP="0085506F">
      <w:pPr>
        <w:spacing w:after="0"/>
      </w:pPr>
      <w:r>
        <w:separator/>
      </w:r>
    </w:p>
  </w:endnote>
  <w:endnote w:type="continuationSeparator" w:id="0">
    <w:p w14:paraId="1EB54952" w14:textId="77777777" w:rsidR="00EA7CC5" w:rsidRDefault="00EA7CC5" w:rsidP="008550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B900" w14:textId="77777777" w:rsidR="00847998" w:rsidRDefault="00847998">
    <w:pPr>
      <w:spacing w:after="0" w:line="2948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601FA" w14:textId="77777777" w:rsidR="00847998" w:rsidRDefault="00847998">
    <w:pPr>
      <w:spacing w:after="0" w:line="2948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928A0" w14:textId="77777777" w:rsidR="00847998" w:rsidRDefault="00847998">
    <w:pPr>
      <w:spacing w:after="0" w:line="2948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49A21" w14:textId="77777777" w:rsidR="00EA7CC5" w:rsidRDefault="00EA7CC5" w:rsidP="0085506F">
      <w:pPr>
        <w:spacing w:after="0"/>
      </w:pPr>
      <w:r>
        <w:separator/>
      </w:r>
    </w:p>
  </w:footnote>
  <w:footnote w:type="continuationSeparator" w:id="0">
    <w:p w14:paraId="27CD6628" w14:textId="77777777" w:rsidR="00EA7CC5" w:rsidRDefault="00EA7CC5" w:rsidP="008550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20435" w14:textId="77777777" w:rsidR="0085506F" w:rsidRDefault="00000000">
    <w:pPr>
      <w:pStyle w:val="Cabealho"/>
      <w:jc w:val="right"/>
    </w:pPr>
    <w:r>
      <w:rPr>
        <w:noProof/>
      </w:rPr>
      <w:pict w14:anchorId="7195BA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8" o:spid="_x0000_s1044" type="#_x0000_t75" alt="Papel timbrado UNICNEC Osório: logotipo, marca-d’água e contatos institucionais, conforme modelo fornecido." style="position:absolute;left:0;text-align:left;margin-left:0;margin-top:0;width:595.45pt;height:841.9pt;z-index:-251657216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4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BB1F1" w14:textId="77777777" w:rsidR="0085506F" w:rsidRDefault="00000000">
    <w:pPr>
      <w:pStyle w:val="Cabealho"/>
      <w:jc w:val="right"/>
    </w:pPr>
    <w:r>
      <w:rPr>
        <w:noProof/>
      </w:rPr>
      <w:pict w14:anchorId="6160E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9" o:spid="_x0000_s1045" type="#_x0000_t75" alt="Papel timbrado UNICNEC Osório: logotipo, marca-d’água e contatos institucionais, conforme modelo fornecido." style="position:absolute;left:0;text-align:left;margin-left:0;margin-top:0;width:595.45pt;height:841.9pt;z-index:-251656192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1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62DB" w14:textId="77777777" w:rsidR="0085506F" w:rsidRDefault="00000000">
    <w:pPr>
      <w:pStyle w:val="Cabealho"/>
      <w:jc w:val="right"/>
    </w:pPr>
    <w:r>
      <w:rPr>
        <w:noProof/>
      </w:rPr>
      <w:pict w14:anchorId="4C271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7" o:spid="_x0000_s1043" type="#_x0000_t75" alt="Papel timbrado UNICNEC Osório: logotipo, marca-d’água e contatos institucionais, conforme modelo fornecido." style="position:absolute;left:0;text-align:left;margin-left:0;margin-top:0;width:595.45pt;height:841.9pt;z-index:-251658240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4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6F"/>
    <w:rsid w:val="002E12A2"/>
    <w:rsid w:val="003360A0"/>
    <w:rsid w:val="004A0A29"/>
    <w:rsid w:val="004B175A"/>
    <w:rsid w:val="005D5FE9"/>
    <w:rsid w:val="00602C42"/>
    <w:rsid w:val="00827828"/>
    <w:rsid w:val="00847998"/>
    <w:rsid w:val="0085506F"/>
    <w:rsid w:val="008F20E5"/>
    <w:rsid w:val="00983075"/>
    <w:rsid w:val="00A07DFC"/>
    <w:rsid w:val="00B47F82"/>
    <w:rsid w:val="00B5026E"/>
    <w:rsid w:val="00BA6802"/>
    <w:rsid w:val="00C47D87"/>
    <w:rsid w:val="00C848EA"/>
    <w:rsid w:val="00CD3F1D"/>
    <w:rsid w:val="00DE4B24"/>
    <w:rsid w:val="00EA7CC5"/>
    <w:rsid w:val="00F4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18EED"/>
  <w15:chartTrackingRefBased/>
  <w15:docId w15:val="{CD8CF1C4-6114-47E0-B4E8-5ED5D7F2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40" w:lineRule="auto"/>
    </w:pPr>
    <w:rPr>
      <w:rFonts w:ascii="Arial" w:eastAsia="Arial" w:hAnsi="Arial" w:cs="Arial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5506F"/>
    <w:rPr>
      <w:rFonts w:ascii="Arial" w:eastAsia="Arial" w:hAnsi="Arial" w:cs="Arial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5506F"/>
    <w:rPr>
      <w:rFonts w:ascii="Arial" w:eastAsia="Arial" w:hAnsi="Arial" w:cs="Arial"/>
      <w:color w:val="000000"/>
      <w:sz w:val="22"/>
    </w:rPr>
  </w:style>
  <w:style w:type="paragraph" w:customStyle="1" w:styleId="CEPTtulo">
    <w:name w:val="CEP Título"/>
    <w:basedOn w:val="Normal"/>
    <w:pPr>
      <w:keepLines/>
      <w:spacing w:after="360" w:line="360" w:lineRule="auto"/>
      <w:jc w:val="center"/>
    </w:pPr>
    <w:rPr>
      <w:b/>
    </w:rPr>
  </w:style>
  <w:style w:type="paragraph" w:customStyle="1" w:styleId="CEPCaptulo">
    <w:name w:val="CEP Capítulo"/>
    <w:basedOn w:val="Normal"/>
    <w:pPr>
      <w:keepNext/>
      <w:keepLines/>
      <w:spacing w:before="360" w:after="240" w:line="360" w:lineRule="auto"/>
      <w:jc w:val="center"/>
      <w:outlineLvl w:val="0"/>
    </w:pPr>
    <w:rPr>
      <w:b/>
    </w:rPr>
  </w:style>
  <w:style w:type="paragraph" w:customStyle="1" w:styleId="CEPCorpo">
    <w:name w:val="CEP Corpo"/>
    <w:basedOn w:val="Normal"/>
    <w:pPr>
      <w:keepLines/>
      <w:spacing w:after="0" w:line="360" w:lineRule="auto"/>
      <w:ind w:firstLine="709"/>
      <w:jc w:val="both"/>
    </w:pPr>
  </w:style>
  <w:style w:type="paragraph" w:customStyle="1" w:styleId="CEPAprovao">
    <w:name w:val="CEP Aprovação"/>
    <w:basedOn w:val="Normal"/>
    <w:pPr>
      <w:keepLines/>
      <w:spacing w:before="360" w:after="240" w:line="360" w:lineRule="auto"/>
      <w:jc w:val="both"/>
    </w:pPr>
  </w:style>
  <w:style w:type="paragraph" w:customStyle="1" w:styleId="CEPReferncia">
    <w:name w:val="CEP Referência"/>
    <w:basedOn w:val="Normal"/>
    <w:pPr>
      <w:keepLines/>
      <w:spacing w:after="240"/>
      <w:jc w:val="both"/>
    </w:pPr>
  </w:style>
  <w:style w:type="paragraph" w:customStyle="1" w:styleId="Ttulo1">
    <w:name w:val="Título1"/>
    <w:basedOn w:val="Normal"/>
    <w:pPr>
      <w:keepNext/>
      <w:keepLines/>
      <w:spacing w:after="120"/>
    </w:pPr>
    <w:rPr>
      <w:b/>
    </w:rPr>
  </w:style>
  <w:style w:type="paragraph" w:customStyle="1" w:styleId="Subttulo1">
    <w:name w:val="Subtítulo1"/>
    <w:basedOn w:val="Normal"/>
    <w:pPr>
      <w:keepNext/>
      <w:keepLines/>
      <w:spacing w:after="120"/>
    </w:pPr>
  </w:style>
  <w:style w:type="paragraph" w:customStyle="1" w:styleId="Ttulo11">
    <w:name w:val="Título 11"/>
    <w:basedOn w:val="Normal"/>
    <w:pPr>
      <w:keepNext/>
      <w:keepLines/>
      <w:spacing w:after="120"/>
      <w:outlineLvl w:val="0"/>
    </w:pPr>
    <w:rPr>
      <w:b/>
    </w:rPr>
  </w:style>
  <w:style w:type="paragraph" w:customStyle="1" w:styleId="Ttulo21">
    <w:name w:val="Título 21"/>
    <w:basedOn w:val="Normal"/>
    <w:pPr>
      <w:keepNext/>
      <w:keepLines/>
      <w:spacing w:after="120"/>
      <w:outlineLvl w:val="1"/>
    </w:pPr>
    <w:rPr>
      <w:b/>
    </w:rPr>
  </w:style>
  <w:style w:type="paragraph" w:customStyle="1" w:styleId="Ttulo31">
    <w:name w:val="Título 31"/>
    <w:basedOn w:val="Normal"/>
    <w:pPr>
      <w:keepNext/>
      <w:keepLines/>
      <w:spacing w:after="120"/>
      <w:outlineLvl w:val="2"/>
    </w:pPr>
    <w:rPr>
      <w:b/>
    </w:rPr>
  </w:style>
  <w:style w:type="character" w:styleId="Hyperlink">
    <w:name w:val="Hyperlink"/>
    <w:basedOn w:val="Fontepargpadro"/>
    <w:uiPriority w:val="99"/>
    <w:unhideWhenUsed/>
    <w:rsid w:val="003360A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36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391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conferência do pesquisador — CEP/UNICNEC</dc:title>
  <dc:subject>Conferência pessoal; sem exigência de assinatura ou envio do checklist</dc:subject>
  <dc:creator>CEP/UNICNEC</dc:creator>
  <cp:keywords>CEP; UNICNEC; checklist; submissão; pesquisa</cp:keywords>
  <dc:description/>
  <cp:lastModifiedBy>Roberta Oriques Becker</cp:lastModifiedBy>
  <cp:revision>4</cp:revision>
  <dcterms:created xsi:type="dcterms:W3CDTF">2026-09-13T00:00:00Z</dcterms:created>
  <dcterms:modified xsi:type="dcterms:W3CDTF">2026-09-13T22:16:00Z</dcterms:modified>
</cp:coreProperties>
</file>